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14" w:rsidRPr="00825D25" w:rsidRDefault="00170E14" w:rsidP="00170E14">
      <w:pPr>
        <w:pStyle w:val="2"/>
        <w:widowControl w:val="0"/>
        <w:spacing w:after="0" w:line="240" w:lineRule="auto"/>
        <w:ind w:left="0" w:firstLine="709"/>
        <w:jc w:val="right"/>
        <w:rPr>
          <w:b/>
          <w:sz w:val="28"/>
          <w:szCs w:val="28"/>
        </w:rPr>
      </w:pPr>
      <w:r w:rsidRPr="00825D25">
        <w:rPr>
          <w:b/>
          <w:sz w:val="28"/>
          <w:szCs w:val="28"/>
        </w:rPr>
        <w:t>Приложение № 1.</w:t>
      </w:r>
    </w:p>
    <w:p w:rsidR="00170E14" w:rsidRDefault="00170E14" w:rsidP="00170E14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70E14" w:rsidRPr="00216388" w:rsidRDefault="00170E14" w:rsidP="00170E14">
      <w:pPr>
        <w:pStyle w:val="2"/>
        <w:widowControl w:val="0"/>
        <w:spacing w:after="0" w:line="240" w:lineRule="auto"/>
        <w:ind w:left="0" w:firstLine="709"/>
        <w:jc w:val="center"/>
        <w:rPr>
          <w:sz w:val="28"/>
          <w:szCs w:val="28"/>
        </w:rPr>
      </w:pPr>
      <w:r w:rsidRPr="00216388">
        <w:rPr>
          <w:sz w:val="28"/>
          <w:szCs w:val="28"/>
        </w:rPr>
        <w:t xml:space="preserve">Нормативные и законодательно-правовые акты </w:t>
      </w:r>
    </w:p>
    <w:p w:rsidR="00170E14" w:rsidRDefault="00170E14" w:rsidP="00170E14">
      <w:pPr>
        <w:jc w:val="both"/>
      </w:pPr>
    </w:p>
    <w:p w:rsidR="00170E14" w:rsidRDefault="00170E14" w:rsidP="00170E14">
      <w:pPr>
        <w:ind w:firstLine="708"/>
        <w:jc w:val="both"/>
      </w:pPr>
      <w:r>
        <w:t>При организации бухгалтерского учета Учреждение использует следующие нормативные акты:</w:t>
      </w:r>
    </w:p>
    <w:p w:rsidR="00170E14" w:rsidRPr="001A6078" w:rsidRDefault="00170E14" w:rsidP="00170E14">
      <w:pPr>
        <w:jc w:val="both"/>
      </w:pPr>
      <w:r>
        <w:t xml:space="preserve">- </w:t>
      </w:r>
      <w:r w:rsidRPr="001A6078">
        <w:t>Гражданский Кодекс РФ,</w:t>
      </w:r>
    </w:p>
    <w:p w:rsidR="00170E14" w:rsidRPr="001A6078" w:rsidRDefault="00170E14" w:rsidP="00170E14">
      <w:pPr>
        <w:jc w:val="both"/>
      </w:pPr>
      <w:r w:rsidRPr="001A6078">
        <w:t>- Налоговый Кодекс РФ,</w:t>
      </w:r>
    </w:p>
    <w:p w:rsidR="00170E14" w:rsidRPr="001A6078" w:rsidRDefault="00170E14" w:rsidP="00170E14">
      <w:pPr>
        <w:jc w:val="both"/>
      </w:pPr>
      <w:r w:rsidRPr="001A6078">
        <w:t>- Федеральный Закон от 12.01.1996г. № 7-ФЗ «О некоммерческих организациях»,</w:t>
      </w:r>
    </w:p>
    <w:p w:rsidR="00170E14" w:rsidRPr="001A6078" w:rsidRDefault="00170E14" w:rsidP="00170E14">
      <w:pPr>
        <w:jc w:val="both"/>
      </w:pPr>
      <w:r w:rsidRPr="001A6078">
        <w:t>- Устав муниципального бюджетного образовательного учреждения,</w:t>
      </w:r>
    </w:p>
    <w:p w:rsidR="00170E14" w:rsidRPr="001A6078" w:rsidRDefault="00170E14" w:rsidP="00170E14">
      <w:pPr>
        <w:jc w:val="both"/>
      </w:pPr>
      <w:r w:rsidRPr="001A6078">
        <w:t>- Положение о системе оплаты труда, действующее в Учреждении,</w:t>
      </w:r>
    </w:p>
    <w:p w:rsidR="00170E14" w:rsidRPr="001A6078" w:rsidRDefault="00170E14" w:rsidP="00170E14">
      <w:pPr>
        <w:jc w:val="both"/>
      </w:pPr>
      <w:r w:rsidRPr="001A6078">
        <w:t>- Федеральный Закон от 06.12.2011г. №402-ФЗ «О бухгалтерском учете»,</w:t>
      </w:r>
    </w:p>
    <w:p w:rsidR="00170E14" w:rsidRPr="001A6078" w:rsidRDefault="00170E14" w:rsidP="00170E14">
      <w:pPr>
        <w:jc w:val="both"/>
      </w:pPr>
      <w:r w:rsidRPr="001A6078">
        <w:t>- Приказ Министерства финансов РФ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</w:p>
    <w:p w:rsidR="00170E14" w:rsidRPr="001A6078" w:rsidRDefault="00170E14" w:rsidP="00170E14">
      <w:pPr>
        <w:jc w:val="both"/>
      </w:pPr>
      <w:r w:rsidRPr="001A6078">
        <w:t xml:space="preserve">- </w:t>
      </w:r>
      <w:r w:rsidRPr="001A6078">
        <w:rPr>
          <w:bCs/>
        </w:rPr>
        <w:t>Приказ Минфина РФ от 16.12.2010г. № 174н «Об утверждении плана счетов бухгалтерского учета бюджетных учреждений и инструкции по его применению»</w:t>
      </w:r>
      <w:r w:rsidRPr="001A6078">
        <w:t>,</w:t>
      </w:r>
    </w:p>
    <w:p w:rsidR="00170E14" w:rsidRPr="001A6078" w:rsidRDefault="00170E14" w:rsidP="00170E14">
      <w:pPr>
        <w:jc w:val="both"/>
      </w:pPr>
      <w:r w:rsidRPr="001A6078">
        <w:t>- Положение о документах и документообороте в бухгалтерском учете, утвержденное Минфином СССР от 29.07.1983г. №105,</w:t>
      </w:r>
    </w:p>
    <w:p w:rsidR="00170E14" w:rsidRPr="001A6078" w:rsidRDefault="00170E14" w:rsidP="00170E14">
      <w:pPr>
        <w:jc w:val="both"/>
      </w:pPr>
      <w:r w:rsidRPr="001A6078">
        <w:t>- Закон от 06.04.2011г. № 63-ФЗ «Об электронной подписи»,</w:t>
      </w:r>
    </w:p>
    <w:p w:rsidR="00170E14" w:rsidRPr="001A6078" w:rsidRDefault="00170E14" w:rsidP="00170E14">
      <w:pPr>
        <w:jc w:val="both"/>
      </w:pPr>
      <w:r w:rsidRPr="001A6078">
        <w:t xml:space="preserve">- </w:t>
      </w:r>
      <w:r w:rsidR="00433997" w:rsidRPr="001A6078">
        <w:rPr>
          <w:rFonts w:eastAsiaTheme="minorHAnsi"/>
        </w:rPr>
        <w:t xml:space="preserve">Центральный Банк Российской Федерации Указание от 11 марта 2014 г. N 3210-У «О порядке ведения кассовых операций юридическими лицами и упрощенном порядке ведения кассовых операций </w:t>
      </w:r>
      <w:r w:rsidR="00C64CA0" w:rsidRPr="001A6078">
        <w:rPr>
          <w:rFonts w:eastAsiaTheme="minorHAnsi"/>
        </w:rPr>
        <w:t>индивидуальными предпринимателями</w:t>
      </w:r>
      <w:r w:rsidR="00433997" w:rsidRPr="001A6078">
        <w:rPr>
          <w:rFonts w:eastAsiaTheme="minorHAnsi"/>
        </w:rPr>
        <w:t xml:space="preserve"> </w:t>
      </w:r>
      <w:r w:rsidR="00C64CA0" w:rsidRPr="001A6078">
        <w:rPr>
          <w:rFonts w:eastAsiaTheme="minorHAnsi"/>
        </w:rPr>
        <w:t>и субъектами</w:t>
      </w:r>
      <w:r w:rsidR="00433997" w:rsidRPr="001A6078">
        <w:rPr>
          <w:rFonts w:eastAsiaTheme="minorHAnsi"/>
        </w:rPr>
        <w:t xml:space="preserve"> </w:t>
      </w:r>
      <w:r w:rsidR="00C64CA0" w:rsidRPr="001A6078">
        <w:rPr>
          <w:rFonts w:eastAsiaTheme="minorHAnsi"/>
        </w:rPr>
        <w:t>малого предпринимательства»</w:t>
      </w:r>
      <w:r w:rsidRPr="001A6078">
        <w:t>,</w:t>
      </w:r>
    </w:p>
    <w:p w:rsidR="00170E14" w:rsidRPr="001A6078" w:rsidRDefault="00170E14" w:rsidP="00170E14">
      <w:pPr>
        <w:jc w:val="both"/>
      </w:pPr>
      <w:r w:rsidRPr="001A6078">
        <w:t>-  Приказ Минфина России от 13.06.1995г. №49 «Об утверждении Методических указаний по инвентаризации имущества и финансовых обязательств» (в последней редакции),</w:t>
      </w:r>
    </w:p>
    <w:p w:rsidR="00170E14" w:rsidRPr="001A6078" w:rsidRDefault="00170E14" w:rsidP="00170E14">
      <w:pPr>
        <w:jc w:val="both"/>
      </w:pPr>
      <w:r w:rsidRPr="001A6078">
        <w:t>- Постановление Правительства РФ от 13.10.2008г. №749 «Об особенностях направления работников в служебные командировки»,</w:t>
      </w:r>
    </w:p>
    <w:p w:rsidR="00170E14" w:rsidRPr="001A6078" w:rsidRDefault="00170E14" w:rsidP="00170E14">
      <w:pPr>
        <w:jc w:val="both"/>
      </w:pPr>
      <w:r w:rsidRPr="001A6078">
        <w:t>- Постановление Госстандарта Р</w:t>
      </w:r>
      <w:r w:rsidR="00666DD8" w:rsidRPr="001A6078">
        <w:t>Ф</w:t>
      </w:r>
      <w:r w:rsidRPr="001A6078">
        <w:t xml:space="preserve"> от 26.12.1994г. №359 «</w:t>
      </w:r>
      <w:r w:rsidR="00666DD8" w:rsidRPr="001A6078">
        <w:t>О принятии о</w:t>
      </w:r>
      <w:r w:rsidRPr="001A6078">
        <w:t>бщероссийск</w:t>
      </w:r>
      <w:r w:rsidR="00666DD8" w:rsidRPr="001A6078">
        <w:t>ого</w:t>
      </w:r>
      <w:r w:rsidRPr="001A6078">
        <w:t xml:space="preserve"> классификатор</w:t>
      </w:r>
      <w:r w:rsidR="00666DD8" w:rsidRPr="001A6078">
        <w:t>а</w:t>
      </w:r>
      <w:r w:rsidRPr="001A6078">
        <w:t xml:space="preserve"> основных фондов»,</w:t>
      </w:r>
    </w:p>
    <w:p w:rsidR="00170E14" w:rsidRPr="001A6078" w:rsidRDefault="00170E14" w:rsidP="00170E14">
      <w:pPr>
        <w:jc w:val="both"/>
      </w:pPr>
      <w:r w:rsidRPr="001A6078">
        <w:t>- Федеральный Закон от 05.04.2013г. №44-ФЗ «</w:t>
      </w:r>
      <w:r w:rsidRPr="001A6078">
        <w:rPr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1A6078">
        <w:t>,</w:t>
      </w:r>
    </w:p>
    <w:p w:rsidR="00170E14" w:rsidRPr="001A6078" w:rsidRDefault="00170E14" w:rsidP="00170E14">
      <w:pPr>
        <w:jc w:val="both"/>
      </w:pPr>
      <w:r w:rsidRPr="001A6078">
        <w:t>- Постановление Правительства РФ от 01.01.2002г. №1 «О классификации основных средств, включаемых в амортизационные группы» (в последней редакции),</w:t>
      </w:r>
    </w:p>
    <w:p w:rsidR="00170E14" w:rsidRPr="001A6078" w:rsidRDefault="00170E14" w:rsidP="00170E14">
      <w:pPr>
        <w:jc w:val="both"/>
      </w:pPr>
      <w:r w:rsidRPr="001A6078">
        <w:t>- Закон РФ от 29.12.2012г. №273-ФЗ «Об образовании в Российской Федерации» (в редакциях),</w:t>
      </w:r>
    </w:p>
    <w:p w:rsidR="00170E14" w:rsidRPr="001A6078" w:rsidRDefault="00170E14" w:rsidP="00170E14">
      <w:pPr>
        <w:jc w:val="both"/>
      </w:pPr>
      <w:r w:rsidRPr="001A6078">
        <w:rPr>
          <w:lang w:eastAsia="ru-RU"/>
        </w:rPr>
        <w:t>- Закон от 12.08.2013г. №86-ОЗ «Об образовании во Владимирской области и признании утратившими силу отдельных законов Владимирской области в сфере образования»,</w:t>
      </w:r>
    </w:p>
    <w:p w:rsidR="00170E14" w:rsidRPr="001A6078" w:rsidRDefault="00170E14" w:rsidP="00170E14">
      <w:pPr>
        <w:jc w:val="both"/>
      </w:pPr>
      <w:r w:rsidRPr="001A6078">
        <w:t>- Приказ Минфина России от 25.03.2011г. №33н «Об утверждении Инструкции о порядке составления, предоставления годовой, квартальной бухгалтерской отчетности государственных (муниципальных) бюджетных и автономных учреждений»,</w:t>
      </w:r>
    </w:p>
    <w:p w:rsidR="00570DB0" w:rsidRPr="001A6078" w:rsidRDefault="00170E14" w:rsidP="00BE4137">
      <w:pPr>
        <w:jc w:val="both"/>
      </w:pPr>
      <w:r w:rsidRPr="001A6078">
        <w:t xml:space="preserve">- </w:t>
      </w:r>
      <w:r w:rsidR="00570DB0" w:rsidRPr="001A6078">
        <w:t>Приказ Минфина РФ от 06.06.2019г. №85н «О Порядке формирования и применения кодов бюджетной классификации Российской Федерации»,</w:t>
      </w:r>
    </w:p>
    <w:p w:rsidR="00570DB0" w:rsidRPr="001A6078" w:rsidRDefault="00570DB0" w:rsidP="00BE4137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1A6078">
        <w:rPr>
          <w:color w:val="000000"/>
        </w:rPr>
        <w:t xml:space="preserve">- Приказом Минфина от 29.11.2017 № 209н «Об утверждении </w:t>
      </w:r>
      <w:proofErr w:type="gramStart"/>
      <w:r w:rsidRPr="001A6078">
        <w:rPr>
          <w:color w:val="000000"/>
        </w:rPr>
        <w:t>Порядка применения классификации операций сектора государственного уп</w:t>
      </w:r>
      <w:r w:rsidR="00BE4137" w:rsidRPr="001A6078">
        <w:rPr>
          <w:color w:val="000000"/>
        </w:rPr>
        <w:t>равления</w:t>
      </w:r>
      <w:proofErr w:type="gramEnd"/>
      <w:r w:rsidR="00BE4137" w:rsidRPr="001A6078">
        <w:rPr>
          <w:color w:val="000000"/>
        </w:rPr>
        <w:t>»,</w:t>
      </w:r>
    </w:p>
    <w:p w:rsidR="00570DB0" w:rsidRPr="001A6078" w:rsidRDefault="00570DB0" w:rsidP="00BE4137">
      <w:p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1A6078">
        <w:rPr>
          <w:color w:val="000000"/>
        </w:rPr>
        <w:t>- 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</w:t>
      </w:r>
      <w:r w:rsidR="00BE4137" w:rsidRPr="001A6078">
        <w:rPr>
          <w:color w:val="000000"/>
        </w:rPr>
        <w:t>менению»,</w:t>
      </w:r>
    </w:p>
    <w:p w:rsidR="00570DB0" w:rsidRDefault="00BE4137" w:rsidP="00570DB0">
      <w:pPr>
        <w:jc w:val="both"/>
      </w:pPr>
      <w:proofErr w:type="gramStart"/>
      <w:r w:rsidRPr="001A6078">
        <w:rPr>
          <w:color w:val="000000"/>
        </w:rPr>
        <w:lastRenderedPageBreak/>
        <w:t>- Ф</w:t>
      </w:r>
      <w:r w:rsidR="00570DB0" w:rsidRPr="001A6078">
        <w:rPr>
          <w:color w:val="000000"/>
        </w:rPr>
        <w:t>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</w:t>
      </w:r>
      <w:proofErr w:type="gramEnd"/>
      <w:r w:rsidR="00570DB0" w:rsidRPr="001A6078">
        <w:rPr>
          <w:color w:val="000000"/>
        </w:rPr>
        <w:t xml:space="preserve"> о движении денежных средств»), от 27.02.2018 № 32н (далее – СГС «Доходы»), от 28.02.2018 № 34н (далее – СГС «</w:t>
      </w:r>
      <w:proofErr w:type="spellStart"/>
      <w:r w:rsidR="00570DB0" w:rsidRPr="001A6078">
        <w:rPr>
          <w:color w:val="000000"/>
        </w:rPr>
        <w:t>Непроизведенные</w:t>
      </w:r>
      <w:proofErr w:type="spellEnd"/>
      <w:r w:rsidR="00570DB0" w:rsidRPr="001A6078">
        <w:rPr>
          <w:color w:val="000000"/>
        </w:rPr>
        <w:t xml:space="preserve"> активы»), от 30.05.2018 №122н, № 124н (далее – соответственно СГС «Влияние изменений курсов иностранных валют», СГС «Резервы»), от 07.12.2018 № 256н (далее – СГС «Запасы»), от 29.06.2018 № 145н (далее – СГС «Долгосрочные договоры»)</w:t>
      </w:r>
      <w:r w:rsidRPr="001A6078">
        <w:rPr>
          <w:color w:val="000000"/>
        </w:rPr>
        <w:t>,</w:t>
      </w:r>
    </w:p>
    <w:p w:rsidR="00170E14" w:rsidRDefault="00170E14" w:rsidP="00170E14">
      <w:pPr>
        <w:jc w:val="both"/>
      </w:pPr>
      <w:r>
        <w:t>- Постановление Минтруда РФ от 31.12.2002г. № 85 «Об утверждении перечня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ответственности»,</w:t>
      </w:r>
    </w:p>
    <w:p w:rsidR="005E0A24" w:rsidRDefault="005E0A24" w:rsidP="00170E14">
      <w:pPr>
        <w:jc w:val="both"/>
      </w:pPr>
      <w:r>
        <w:t>- Закон Российской Федерации от 27.07.2006г. №152-ФЗ «О персональных данных»,</w:t>
      </w:r>
    </w:p>
    <w:p w:rsidR="00170E14" w:rsidRDefault="00170E14" w:rsidP="00170E14">
      <w:pPr>
        <w:jc w:val="both"/>
      </w:pPr>
      <w:r>
        <w:t xml:space="preserve">- Постановление Главы </w:t>
      </w:r>
      <w:proofErr w:type="spellStart"/>
      <w:r>
        <w:t>Собин</w:t>
      </w:r>
      <w:r w:rsidR="00B72A94">
        <w:t>ского</w:t>
      </w:r>
      <w:proofErr w:type="spellEnd"/>
      <w:r w:rsidR="00B72A94">
        <w:t xml:space="preserve"> района от </w:t>
      </w:r>
      <w:r w:rsidR="001A6078">
        <w:t>04</w:t>
      </w:r>
      <w:r w:rsidR="00B72A94">
        <w:t>.0</w:t>
      </w:r>
      <w:r w:rsidR="001A6078">
        <w:t>7</w:t>
      </w:r>
      <w:r w:rsidR="00B72A94">
        <w:t>.201</w:t>
      </w:r>
      <w:r w:rsidR="001A6078">
        <w:t>9</w:t>
      </w:r>
      <w:r w:rsidR="00B72A94">
        <w:t xml:space="preserve">г. № </w:t>
      </w:r>
      <w:r w:rsidR="001A6078">
        <w:t>575</w:t>
      </w:r>
      <w:r>
        <w:t xml:space="preserve"> «Об утверждении Положения об организации </w:t>
      </w:r>
      <w:r w:rsidR="00B72A94">
        <w:t xml:space="preserve">предоставления </w:t>
      </w:r>
      <w:r>
        <w:t xml:space="preserve">образования в </w:t>
      </w:r>
      <w:r w:rsidR="00B72A94">
        <w:t xml:space="preserve">муниципальном образовании </w:t>
      </w:r>
      <w:proofErr w:type="spellStart"/>
      <w:r>
        <w:t>Собинск</w:t>
      </w:r>
      <w:r w:rsidR="00B72A94">
        <w:t>ий</w:t>
      </w:r>
      <w:proofErr w:type="spellEnd"/>
      <w:r>
        <w:t xml:space="preserve"> район</w:t>
      </w:r>
      <w:r w:rsidR="00B72A94">
        <w:t xml:space="preserve"> Владимирской области</w:t>
      </w:r>
      <w:r>
        <w:t>»,</w:t>
      </w:r>
    </w:p>
    <w:p w:rsidR="00170E14" w:rsidRDefault="00170E14" w:rsidP="00170E14">
      <w:pPr>
        <w:jc w:val="both"/>
      </w:pPr>
      <w:r>
        <w:t>- приказ Учреждения об утверждении учетной политики бюджетного образовательного учреждения,</w:t>
      </w:r>
    </w:p>
    <w:p w:rsidR="00170E14" w:rsidRDefault="00170E14" w:rsidP="00170E14">
      <w:pPr>
        <w:jc w:val="both"/>
      </w:pPr>
      <w:r>
        <w:t xml:space="preserve">- договор на бухгалтерское обслуживание (заключается непосредственно между Учреждением и </w:t>
      </w:r>
      <w:r w:rsidR="00825D25">
        <w:t xml:space="preserve">муниципальным казенным учреждением «Централизованная бухгалтерия управления образования администрации </w:t>
      </w:r>
      <w:proofErr w:type="spellStart"/>
      <w:r w:rsidR="00825D25">
        <w:t>Собинского</w:t>
      </w:r>
      <w:proofErr w:type="spellEnd"/>
      <w:r w:rsidR="00825D25">
        <w:t xml:space="preserve"> района»</w:t>
      </w:r>
      <w:r>
        <w:t>),</w:t>
      </w:r>
    </w:p>
    <w:p w:rsidR="00170E14" w:rsidRDefault="00170E14" w:rsidP="00170E14">
      <w:pPr>
        <w:jc w:val="both"/>
      </w:pPr>
      <w:r>
        <w:t>- иные нормативные правовые акты.</w:t>
      </w:r>
    </w:p>
    <w:p w:rsidR="006A460F" w:rsidRDefault="006A460F"/>
    <w:sectPr w:rsidR="006A460F" w:rsidSect="006A4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3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E14"/>
    <w:rsid w:val="00146A0E"/>
    <w:rsid w:val="00170E14"/>
    <w:rsid w:val="001A6078"/>
    <w:rsid w:val="002D7E02"/>
    <w:rsid w:val="00356C83"/>
    <w:rsid w:val="00410C89"/>
    <w:rsid w:val="00433997"/>
    <w:rsid w:val="00570DB0"/>
    <w:rsid w:val="005E0A24"/>
    <w:rsid w:val="00666DD8"/>
    <w:rsid w:val="006A460F"/>
    <w:rsid w:val="00825D25"/>
    <w:rsid w:val="00B72A94"/>
    <w:rsid w:val="00BE4137"/>
    <w:rsid w:val="00C64CA0"/>
    <w:rsid w:val="00E8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70E14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0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Kustova_A</cp:lastModifiedBy>
  <cp:revision>3</cp:revision>
  <cp:lastPrinted>2020-05-19T05:44:00Z</cp:lastPrinted>
  <dcterms:created xsi:type="dcterms:W3CDTF">2020-05-19T05:43:00Z</dcterms:created>
  <dcterms:modified xsi:type="dcterms:W3CDTF">2020-05-19T06:45:00Z</dcterms:modified>
</cp:coreProperties>
</file>